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547D9" w:rsidRPr="002236AE" w:rsidRDefault="00BC5CA9">
      <w:pPr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 w:rsidRPr="002236AE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212090</wp:posOffset>
            </wp:positionV>
            <wp:extent cx="1704975" cy="13335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6AA5" w:rsidRPr="002236AE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Числівники у світі казок</w:t>
      </w:r>
    </w:p>
    <w:p w:rsidR="005C6AA5" w:rsidRPr="00217DC6" w:rsidRDefault="005C6AA5" w:rsidP="00217DC6">
      <w:pPr>
        <w:pStyle w:val="a3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31849B" w:themeColor="accent5" w:themeShade="BF"/>
          <w:kern w:val="24"/>
          <w:sz w:val="32"/>
          <w:szCs w:val="32"/>
          <w:lang w:val="uk-UA"/>
        </w:rPr>
      </w:pPr>
      <w:r w:rsidRPr="00217DC6">
        <w:rPr>
          <w:rFonts w:eastAsiaTheme="minorEastAsia"/>
          <w:b/>
          <w:bCs/>
          <w:color w:val="31849B" w:themeColor="accent5" w:themeShade="BF"/>
          <w:kern w:val="24"/>
          <w:sz w:val="32"/>
          <w:szCs w:val="32"/>
          <w:lang w:val="uk-UA"/>
        </w:rPr>
        <w:t>«Каз</w:t>
      </w:r>
      <w:r w:rsidR="00217DC6">
        <w:rPr>
          <w:rFonts w:eastAsiaTheme="minorEastAsia"/>
          <w:b/>
          <w:bCs/>
          <w:color w:val="31849B" w:themeColor="accent5" w:themeShade="BF"/>
          <w:kern w:val="24"/>
          <w:sz w:val="32"/>
          <w:szCs w:val="32"/>
          <w:lang w:val="uk-UA"/>
        </w:rPr>
        <w:t>ка – це, образно кажучи, свіжийвітер, що</w:t>
      </w:r>
      <w:r w:rsidRPr="00217DC6">
        <w:rPr>
          <w:rFonts w:eastAsiaTheme="minorEastAsia"/>
          <w:b/>
          <w:bCs/>
          <w:color w:val="31849B" w:themeColor="accent5" w:themeShade="BF"/>
          <w:kern w:val="24"/>
          <w:sz w:val="32"/>
          <w:szCs w:val="32"/>
          <w:lang w:val="uk-UA"/>
        </w:rPr>
        <w:t>р</w:t>
      </w:r>
      <w:r w:rsidR="00217DC6">
        <w:rPr>
          <w:rFonts w:eastAsiaTheme="minorEastAsia"/>
          <w:b/>
          <w:bCs/>
          <w:color w:val="31849B" w:themeColor="accent5" w:themeShade="BF"/>
          <w:kern w:val="24"/>
          <w:sz w:val="32"/>
          <w:szCs w:val="32"/>
          <w:lang w:val="uk-UA"/>
        </w:rPr>
        <w:t>оздмухує вогник дитячої думки і</w:t>
      </w:r>
      <w:r w:rsidRPr="00217DC6">
        <w:rPr>
          <w:rFonts w:eastAsiaTheme="minorEastAsia"/>
          <w:b/>
          <w:bCs/>
          <w:color w:val="31849B" w:themeColor="accent5" w:themeShade="BF"/>
          <w:kern w:val="24"/>
          <w:sz w:val="32"/>
          <w:szCs w:val="32"/>
          <w:lang w:val="uk-UA"/>
        </w:rPr>
        <w:t>мови»                                                                    Сухомлинського В. О.</w:t>
      </w:r>
    </w:p>
    <w:p w:rsidR="005C6AA5" w:rsidRPr="00217DC6" w:rsidRDefault="005C6AA5" w:rsidP="005C6AA5">
      <w:pPr>
        <w:pStyle w:val="a3"/>
        <w:spacing w:before="0" w:beforeAutospacing="0" w:after="0" w:afterAutospacing="0"/>
        <w:textAlignment w:val="baseline"/>
        <w:rPr>
          <w:color w:val="31849B" w:themeColor="accent5" w:themeShade="BF"/>
          <w:sz w:val="32"/>
          <w:szCs w:val="32"/>
          <w:lang w:val="uk-UA"/>
        </w:rPr>
      </w:pPr>
    </w:p>
    <w:p w:rsidR="005C6AA5" w:rsidRPr="0066397D" w:rsidRDefault="00C41573" w:rsidP="00217DC6">
      <w:pPr>
        <w:pStyle w:val="a3"/>
        <w:spacing w:before="0" w:beforeAutospacing="0" w:after="0" w:afterAutospacing="0" w:line="276" w:lineRule="auto"/>
        <w:textAlignment w:val="baseline"/>
        <w:rPr>
          <w:color w:val="000000" w:themeColor="text1"/>
          <w:sz w:val="32"/>
          <w:szCs w:val="32"/>
          <w:lang w:val="uk-UA"/>
        </w:rPr>
      </w:pPr>
      <w:r w:rsidRPr="0066397D">
        <w:rPr>
          <w:rFonts w:eastAsiaTheme="minorEastAsia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46990</wp:posOffset>
            </wp:positionV>
            <wp:extent cx="1520190" cy="20193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6AA5" w:rsidRPr="0066397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Казки та інші жанри фольклору демонструють </w:t>
      </w:r>
      <w:bookmarkStart w:id="0" w:name="_GoBack"/>
      <w:bookmarkEnd w:id="0"/>
      <w:r w:rsidR="005C6AA5" w:rsidRPr="0066397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певну специфіку </w:t>
      </w:r>
      <w:r w:rsidR="00217DC6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функціонування чисел. Популярні</w:t>
      </w:r>
      <w:r w:rsidR="005C6AA5" w:rsidRPr="0066397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числівники  у назвах  казок.</w:t>
      </w:r>
    </w:p>
    <w:p w:rsidR="005C6AA5" w:rsidRPr="0066397D" w:rsidRDefault="005C6AA5" w:rsidP="005C6AA5">
      <w:pPr>
        <w:pStyle w:val="a3"/>
        <w:spacing w:before="0" w:beforeAutospacing="0" w:after="200" w:afterAutospacing="0" w:line="276" w:lineRule="auto"/>
        <w:ind w:firstLine="706"/>
        <w:textAlignment w:val="baseline"/>
        <w:rPr>
          <w:color w:val="000000" w:themeColor="text1"/>
          <w:sz w:val="32"/>
          <w:szCs w:val="32"/>
          <w:lang w:val="uk-UA"/>
        </w:rPr>
      </w:pP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«Вовк і 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семеро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козенят»,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Дев’ять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братів і сестриця Галя»,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Троє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поросят», «Про 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сімох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братів гайворонів та їх сестру», 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Дев’ять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братів і 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десята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сестриця Галя»,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Троє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братів і песиголовець»,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Дванадцять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дівок», («Дванадцять синів і одна дочка»),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Два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брати» («Два з торби», «Два цапи», «Дві вивірки»), «У 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тридев’ятому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королівстві», «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Тридцятьтри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богатирі»,  «Як </w:t>
      </w:r>
      <w:r w:rsidRPr="0066397D">
        <w:rPr>
          <w:b/>
          <w:bCs/>
          <w:i/>
          <w:iCs/>
          <w:color w:val="000000" w:themeColor="text1"/>
          <w:kern w:val="24"/>
          <w:sz w:val="32"/>
          <w:szCs w:val="32"/>
          <w:lang w:val="uk-UA"/>
        </w:rPr>
        <w:t>обидва</w:t>
      </w:r>
      <w:r w:rsidRPr="0066397D">
        <w:rPr>
          <w:i/>
          <w:iCs/>
          <w:color w:val="000000" w:themeColor="text1"/>
          <w:kern w:val="24"/>
          <w:sz w:val="32"/>
          <w:szCs w:val="32"/>
          <w:lang w:val="uk-UA"/>
        </w:rPr>
        <w:t xml:space="preserve"> брати царями стали» та багато інших.</w:t>
      </w:r>
    </w:p>
    <w:p w:rsidR="005C6AA5" w:rsidRPr="0066397D" w:rsidRDefault="005C6AA5" w:rsidP="005C6AA5">
      <w:pPr>
        <w:pStyle w:val="a3"/>
        <w:spacing w:before="0" w:beforeAutospacing="0" w:after="0" w:afterAutospacing="0" w:line="276" w:lineRule="auto"/>
        <w:textAlignment w:val="baseline"/>
        <w:rPr>
          <w:color w:val="000000" w:themeColor="text1"/>
          <w:sz w:val="32"/>
          <w:szCs w:val="32"/>
        </w:rPr>
      </w:pPr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Казки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мають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декілька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 </w:t>
      </w:r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о</w:t>
      </w:r>
      <w:proofErr w:type="gramStart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en-US"/>
        </w:rPr>
        <w:t>c</w:t>
      </w:r>
      <w:proofErr w:type="spellStart"/>
      <w:proofErr w:type="gram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обливостей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, на</w:t>
      </w:r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які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варто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звернути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увагу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. Так,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наприклад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казках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завжди</w:t>
      </w:r>
      <w:proofErr w:type="spellEnd"/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зустрічаються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числа 3,7,9,12 (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відгадати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3 загадки, 3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випробування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3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брати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12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голі</w:t>
      </w:r>
      <w:proofErr w:type="gram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</w:t>
      </w:r>
      <w:proofErr w:type="spellEnd"/>
      <w:proofErr w:type="gram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змія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). </w:t>
      </w:r>
      <w:proofErr w:type="spellStart"/>
      <w:proofErr w:type="gram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Ц</w:t>
      </w:r>
      <w:proofErr w:type="gram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числа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вважалися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слов'ян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>о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магічн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>і</w:t>
      </w:r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. Вони</w:t>
      </w:r>
      <w:r w:rsidR="005E2ACD" w:rsidRPr="005E2AC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створюють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динамічну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ритміку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оповіді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>.</w:t>
      </w:r>
    </w:p>
    <w:p w:rsidR="00B13581" w:rsidRPr="0066397D" w:rsidRDefault="005C6AA5" w:rsidP="00B13581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</w:pPr>
      <w:r w:rsidRPr="0066397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Головному герою казки доводиться вибирати, якою з трьох доріг йому йти. Тричі лисичка викрадає півника, тричі котик відбирає його у лисички. Тричі виконує свою пісеньку коза-дереза:  „Я й не пила, я й не їла...”.</w:t>
      </w:r>
    </w:p>
    <w:p w:rsidR="00217DC6" w:rsidRPr="00217DC6" w:rsidRDefault="00217DC6" w:rsidP="00217DC6">
      <w:pPr>
        <w:pStyle w:val="a3"/>
        <w:spacing w:before="0" w:beforeAutospacing="0" w:after="0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</w:pPr>
      <w:r w:rsidRPr="00217DC6">
        <w:rPr>
          <w:rFonts w:eastAsiaTheme="minorEastAsia"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62865</wp:posOffset>
            </wp:positionV>
            <wp:extent cx="1333500" cy="2990850"/>
            <wp:effectExtent l="0" t="0" r="0" b="0"/>
            <wp:wrapTight wrapText="bothSides">
              <wp:wrapPolygon edited="0">
                <wp:start x="309" y="0"/>
                <wp:lineTo x="0" y="138"/>
                <wp:lineTo x="0" y="14171"/>
                <wp:lineTo x="21291" y="14171"/>
                <wp:lineTo x="21291" y="0"/>
                <wp:lineTo x="30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3581" w:rsidRPr="00217DC6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 xml:space="preserve">У казці символіка чисел є </w:t>
      </w:r>
      <w:proofErr w:type="spellStart"/>
      <w:r w:rsidR="00B13581" w:rsidRPr="00217DC6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першоступеневою</w:t>
      </w:r>
      <w:proofErr w:type="spellEnd"/>
      <w:r w:rsidR="00B13581" w:rsidRPr="00217DC6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, саме завдяки числам твориться світ магічного в розгортанні казкового сюжету. Стабільним є певне число персонажів, а трояке повторення багатьох казкових мотивів без сумніву підтверджує той факт, що числам у давнину приписували якусь магічну силу.</w:t>
      </w:r>
    </w:p>
    <w:p w:rsidR="005C6AA5" w:rsidRPr="0066397D" w:rsidRDefault="00F57F11" w:rsidP="00217DC6">
      <w:pPr>
        <w:pStyle w:val="a3"/>
        <w:spacing w:before="0" w:beforeAutospacing="0" w:after="0"/>
        <w:textAlignment w:val="baseline"/>
        <w:rPr>
          <w:rFonts w:eastAsiaTheme="minorEastAsia"/>
          <w:color w:val="000000" w:themeColor="text1"/>
          <w:kern w:val="24"/>
          <w:sz w:val="32"/>
          <w:szCs w:val="32"/>
          <w:lang w:val="uk-UA"/>
        </w:rPr>
      </w:pPr>
      <w:r w:rsidRPr="0066397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 xml:space="preserve">Наприклад, цифра «2» часто уособлює в собі дві протилежності: бідний і багатий, розумний і дурень, добрий і лихий (до речі, не в усіх народів «лихим» є старший брат, трапляється і навпаки). </w:t>
      </w:r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 xml:space="preserve">Парність, отже, водночас і </w:t>
      </w:r>
      <w:proofErr w:type="spellStart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одвічнаборотьбадвохпротилежностей</w:t>
      </w:r>
      <w:proofErr w:type="spellEnd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 xml:space="preserve">, і </w:t>
      </w:r>
      <w:proofErr w:type="spellStart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їхнядовічнаєдність</w:t>
      </w:r>
      <w:proofErr w:type="spellEnd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 xml:space="preserve">. Власне, саме </w:t>
      </w:r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lastRenderedPageBreak/>
        <w:t xml:space="preserve">на </w:t>
      </w:r>
      <w:proofErr w:type="spellStart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вічномупротистоянні</w:t>
      </w:r>
      <w:proofErr w:type="spellEnd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 xml:space="preserve"> й твориться </w:t>
      </w:r>
      <w:proofErr w:type="spellStart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плинжиття</w:t>
      </w:r>
      <w:proofErr w:type="spellEnd"/>
      <w:r w:rsidRPr="005E2ACD">
        <w:rPr>
          <w:rFonts w:eastAsiaTheme="minorEastAsia"/>
          <w:bCs/>
          <w:color w:val="000000" w:themeColor="text1"/>
          <w:kern w:val="24"/>
          <w:sz w:val="32"/>
          <w:szCs w:val="32"/>
          <w:lang w:val="uk-UA"/>
        </w:rPr>
        <w:t>.</w:t>
      </w:r>
    </w:p>
    <w:p w:rsidR="00F57F11" w:rsidRPr="0066397D" w:rsidRDefault="00F57F11" w:rsidP="00F57F11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Казки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іноді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засуджували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proofErr w:type="spellStart"/>
      <w:proofErr w:type="gram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несправедлив</w:t>
      </w:r>
      <w:proofErr w:type="gram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і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закони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та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традиції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давнини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proofErr w:type="gram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Так,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наприклад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у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казках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ми часто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зустрічаємо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трьох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братів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Старший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з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них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є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найбагатшим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а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найменший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</w:t>
      </w:r>
      <w:proofErr w:type="spellStart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найбіднішим</w:t>
      </w:r>
      <w:proofErr w:type="spellEnd"/>
      <w:r w:rsidRPr="0066397D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gram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Молодшого брата наділяють красою, кмітливістю та щедрістю, що й допомагає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йому в житті, і наприкінці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він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завжди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знаходить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своє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щастя. Таким чином, </w:t>
      </w:r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казка за </w:t>
      </w:r>
      <w:proofErr w:type="spellStart"/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суджує</w:t>
      </w:r>
      <w:proofErr w:type="spellEnd"/>
      <w:r w:rsid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</w:t>
      </w:r>
      <w:r w:rsidRPr="005E2AC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старовинний закон успадкування майна старшим братом.</w:t>
      </w:r>
    </w:p>
    <w:p w:rsidR="005C6AA5" w:rsidRPr="0066397D" w:rsidRDefault="004719BB" w:rsidP="00F57F11">
      <w:pP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eastAsiaTheme="minorEastAsia" w:hAnsi="Times New Roman" w:cs="Times New Roman"/>
          <w:bCs/>
          <w:iCs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271145</wp:posOffset>
            </wp:positionV>
            <wp:extent cx="1847850" cy="2076450"/>
            <wp:effectExtent l="19050" t="0" r="0" b="0"/>
            <wp:wrapTight wrapText="bothSides">
              <wp:wrapPolygon edited="0">
                <wp:start x="-223" y="0"/>
                <wp:lineTo x="-223" y="21402"/>
                <wp:lineTo x="21600" y="21402"/>
                <wp:lineTo x="21600" y="0"/>
                <wp:lineTo x="-22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Числівник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три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є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сакральним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у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християнстві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оскільки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Бог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виступає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у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трьох</w:t>
      </w:r>
      <w:proofErr w:type="spellEnd"/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іпостасях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: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Бог-Отець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Бог-Син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 Бог-Дух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Святий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.  У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слов’янській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міфології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дерево  –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мікромодельсвіту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–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має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тривимірність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:  крона  –  небо,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стовбур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–  земля,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коріння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–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потойбіччя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. Числу три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відповідає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ідея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трьох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proofErr w:type="gram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св</w:t>
      </w:r>
      <w:proofErr w:type="gram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ітів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трьох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стихій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а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також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вертикальна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вісь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часу,  де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просторові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орієнтири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уподібнюються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часу.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Тризуб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–  один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із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знаків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державної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символіки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України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.    В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українському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фольклорі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у царя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завжди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три  сини.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Мандрівник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повинен  обрати одну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із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трьохдоріг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котрі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ведуть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направо,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налі</w:t>
      </w:r>
      <w:proofErr w:type="gram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во</w:t>
      </w:r>
      <w:proofErr w:type="spellEnd"/>
      <w:proofErr w:type="gram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прямо. У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Шевченка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“три шляхи </w:t>
      </w:r>
      <w:proofErr w:type="spellStart"/>
      <w:proofErr w:type="gram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широк</w:t>
      </w:r>
      <w:proofErr w:type="gram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ії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докупи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зійшлися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…” У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народній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творчості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: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казки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“Три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брати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кицька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”,  “Три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бажання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”, “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Дарунки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з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трьох</w:t>
      </w:r>
      <w:proofErr w:type="spellEnd"/>
      <w:r w:rsidR="005C6AA5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зернин»</w:t>
      </w:r>
    </w:p>
    <w:p w:rsidR="005E2ACD" w:rsidRDefault="00804B67" w:rsidP="00217DC6">
      <w:pP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</w:pPr>
      <w:r w:rsidRPr="0066397D">
        <w:rPr>
          <w:rFonts w:ascii="Times New Roman" w:eastAsiaTheme="minorEastAsia" w:hAnsi="Times New Roman" w:cs="Times New Roman"/>
          <w:bCs/>
          <w:iCs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400175" cy="1400175"/>
            <wp:effectExtent l="0" t="0" r="9525" b="9525"/>
            <wp:wrapSquare wrapText="bothSides"/>
            <wp:docPr id="10" name="Рисунок 10" descr="http://ts1.mm.bing.net/images/thumbnail.aspx?q=4782184618921268&amp;id=a5be5e7015e6b0b566a908a5a16c4656&amp;url=http%3a%2f%2fwww.hawanaajd.com%2fbackgd%2fdata%2fmedia%2f19%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1.mm.bing.net/images/thumbnail.aspx?q=4782184618921268&amp;id=a5be5e7015e6b0b566a908a5a16c4656&amp;url=http%3a%2f%2fwww.hawanaajd.com%2fbackgd%2fdata%2fmedia%2f19%2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Р</w:t>
      </w:r>
      <w:proofErr w:type="gram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ідше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маємо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число «6» (як от в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українських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казках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про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шестиголового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змія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чи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у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французькій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казці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«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Шість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братів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»),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але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воно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вочевидь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спеціальної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символіки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собі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не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має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а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є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простим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подвоєнням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трійки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Що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це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справді</w:t>
      </w:r>
      <w:proofErr w:type="spell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так, </w:t>
      </w:r>
      <w:proofErr w:type="spellStart"/>
      <w:proofErr w:type="gram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св</w:t>
      </w:r>
      <w:proofErr w:type="gramEnd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ідчить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аналогічна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в’єтнамська</w:t>
      </w:r>
      <w:proofErr w:type="spellEnd"/>
    </w:p>
    <w:p w:rsidR="00217DC6" w:rsidRDefault="00F57F11" w:rsidP="00217DC6">
      <w:pP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</w:pP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казка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«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Особливе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ремесло», в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якій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братів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не шестеро, а </w:t>
      </w:r>
      <w:proofErr w:type="spellStart"/>
      <w:proofErr w:type="gram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п’ятеро</w:t>
      </w:r>
      <w:proofErr w:type="spellEnd"/>
      <w:proofErr w:type="gram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. У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сербській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казці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«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Сім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зірок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Волосожару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» —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теж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proofErr w:type="gram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п’ятеро</w:t>
      </w:r>
      <w:proofErr w:type="spellEnd"/>
      <w:proofErr w:type="gram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братів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, а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шостий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— раб-побратим. Разом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із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царівною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gram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-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п</w:t>
      </w:r>
      <w:proofErr w:type="gram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осестрою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всі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вони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стають</w:t>
      </w:r>
      <w:proofErr w:type="spellEnd"/>
      <w:r w:rsidR="005E2AC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сімома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 xml:space="preserve"> зорями в небесному </w:t>
      </w:r>
      <w:proofErr w:type="spellStart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сузір’ї</w:t>
      </w:r>
      <w:proofErr w:type="spellEnd"/>
      <w:r w:rsidRPr="0066397D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2"/>
          <w:szCs w:val="32"/>
        </w:rPr>
        <w:t>.</w:t>
      </w: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288290</wp:posOffset>
            </wp:positionV>
            <wp:extent cx="1266825" cy="188595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F57F11" w:rsidRPr="00217DC6" w:rsidRDefault="005C6AA5" w:rsidP="00217DC6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  <w:r w:rsidRPr="00217DC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Число «7» </w:t>
      </w:r>
      <w:proofErr w:type="spellStart"/>
      <w:r w:rsidRPr="00217DC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потребує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217DC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ширшої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217DC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розмови</w:t>
      </w:r>
      <w:proofErr w:type="spellEnd"/>
      <w:r w:rsidRPr="00217DC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. </w:t>
      </w:r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 xml:space="preserve">Число  7  у древніх слов’ян вважалося виразником найбільшої повноти міри. Це відтворено і у народній казці  </w:t>
      </w:r>
      <w:proofErr w:type="spellStart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>„Вовк</w:t>
      </w:r>
      <w:proofErr w:type="spellEnd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 xml:space="preserve"> та семеро </w:t>
      </w:r>
      <w:proofErr w:type="spellStart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>козенят”</w:t>
      </w:r>
      <w:proofErr w:type="spellEnd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 xml:space="preserve">. Та й змії у казках бувають </w:t>
      </w:r>
      <w:proofErr w:type="spellStart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>три-</w:t>
      </w:r>
      <w:proofErr w:type="spellEnd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 xml:space="preserve">, </w:t>
      </w:r>
      <w:proofErr w:type="spellStart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>дев'яти-</w:t>
      </w:r>
      <w:proofErr w:type="spellEnd"/>
      <w:r w:rsidR="00F57F11" w:rsidRPr="00217D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val="uk-UA"/>
        </w:rPr>
        <w:t>, дванадцятиголові</w:t>
      </w:r>
      <w:r w:rsidR="00F57F11" w:rsidRPr="00217DC6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. </w:t>
      </w:r>
    </w:p>
    <w:p w:rsidR="005C6AA5" w:rsidRDefault="005C6AA5" w:rsidP="005C6AA5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Героям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нерідко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доводиться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долати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якийсь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шлях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упродовж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семи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днів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ночей, не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бачитися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між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собою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сім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років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. </w:t>
      </w:r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Саме сьомим — </w:t>
      </w:r>
      <w:proofErr w:type="gram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>п</w:t>
      </w:r>
      <w:proofErr w:type="gram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ісля шести хлопців і однієї дівчинки — сином у сім’ї є «рятівник» Котигорошко. </w:t>
      </w:r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У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словацьких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народних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казках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на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сім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років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сина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забирають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у науку, до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скелі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за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чарівним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ліхтарем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спроможний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proofErr w:type="gram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</w:t>
      </w:r>
      <w:proofErr w:type="gram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іти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лише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хлопець-семиліток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, 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заклинають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там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теж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на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сімліт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. У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чехів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подибаємо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чарівні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чоботи-семимильці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, у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норвежців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є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дуже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оригінальна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казка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«Семеро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господарів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дому», в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якій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мовиться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про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нерозривну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єдність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поколінь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Справді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наші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предки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мірялисвітвід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семи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днів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до семи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поколінь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: </w:t>
      </w:r>
      <w:proofErr w:type="spellStart"/>
      <w:proofErr w:type="gram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св</w:t>
      </w:r>
      <w:proofErr w:type="gram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ій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родовід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необхідно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було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знати до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сьомогоколіна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минулому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, а за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чиїсь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провини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представники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роду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можуть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страждати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до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сьомого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коліна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майбутньому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.</w:t>
      </w:r>
    </w:p>
    <w:p w:rsidR="004719BB" w:rsidRDefault="004719BB" w:rsidP="005C6AA5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167640</wp:posOffset>
            </wp:positionV>
            <wp:extent cx="1409700" cy="1638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19BB" w:rsidRDefault="004719BB" w:rsidP="005C6AA5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5C6AA5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Default="004719BB" w:rsidP="005C6AA5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4719BB" w:rsidRPr="004719BB" w:rsidRDefault="004719BB" w:rsidP="005C6AA5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</w:pPr>
    </w:p>
    <w:p w:rsidR="00F57F11" w:rsidRPr="0066397D" w:rsidRDefault="00F57F11" w:rsidP="00F57F11">
      <w:pP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</w:pPr>
      <w:proofErr w:type="spellStart"/>
      <w:proofErr w:type="gram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Велике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символічне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навантаження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казках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несе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число «9», яке до того ж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уживається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родильній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та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поховальній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обрядовості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Скажімо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lastRenderedPageBreak/>
        <w:t>слов’янському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богатиреві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доводиться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битись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із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дев’ятиголовим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змієм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герої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бурятських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казок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бенкетують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по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дев’ятьднів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ночей, 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магічними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властивостями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наділяють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берест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із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дев’яти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лісів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та воду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з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</w:t>
      </w:r>
      <w:proofErr w:type="gram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’яти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джерел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. У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грузинських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казках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винагороджують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дев’ятьма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буйволами, бояться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дев’ятиголового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лева,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чекають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зцілення</w:t>
      </w:r>
      <w:proofErr w:type="spellEnd"/>
      <w:r w:rsidR="005E2AC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від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казана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з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дев’ятьма</w:t>
      </w:r>
      <w:proofErr w:type="spellEnd"/>
      <w:r w:rsidRPr="0066397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ручками.</w:t>
      </w:r>
    </w:p>
    <w:p w:rsidR="00217DC6" w:rsidRPr="005E2ACD" w:rsidRDefault="00217DC6" w:rsidP="005C6AA5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noProof/>
          <w:color w:val="000000" w:themeColor="text1"/>
          <w:kern w:val="24"/>
          <w:sz w:val="32"/>
          <w:szCs w:val="32"/>
        </w:rPr>
      </w:pPr>
      <w:r>
        <w:rPr>
          <w:rFonts w:eastAsiaTheme="minorEastAsia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218440</wp:posOffset>
            </wp:positionV>
            <wp:extent cx="1181100" cy="15049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AA5" w:rsidRPr="0066397D" w:rsidRDefault="005C6AA5" w:rsidP="005C6AA5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color w:val="000000" w:themeColor="text1"/>
          <w:kern w:val="24"/>
          <w:sz w:val="32"/>
          <w:szCs w:val="32"/>
          <w:lang w:val="uk-UA"/>
        </w:rPr>
      </w:pPr>
      <w:proofErr w:type="spellStart"/>
      <w:proofErr w:type="gram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Уживається</w:t>
      </w:r>
      <w:proofErr w:type="spellEnd"/>
      <w:proofErr w:type="gram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казках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число «12»,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що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уособлює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якийсь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завершений цикл, а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отже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—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могутність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вічність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Саме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дванадцятьох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чарівниць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запросив до себе в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гості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король у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німецькій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казці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«</w:t>
      </w:r>
      <w:proofErr w:type="gram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Зачарована</w:t>
      </w:r>
      <w:proofErr w:type="gram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красуня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» (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тринадцята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ж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прийшла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непрошеною і, «порушивши» цикл, накликала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біду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). У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словацьких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казках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бачимо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дванадцятьох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білихголубів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r w:rsidR="005E2ACD">
        <w:rPr>
          <w:rFonts w:eastAsiaTheme="minorEastAsia"/>
          <w:color w:val="000000" w:themeColor="text1"/>
          <w:kern w:val="24"/>
          <w:sz w:val="32"/>
          <w:szCs w:val="32"/>
        </w:rPr>
        <w:t>охра</w:t>
      </w:r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н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ників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proofErr w:type="gram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св</w:t>
      </w:r>
      <w:proofErr w:type="gram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ітлиць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(до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тринадцятої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заглядати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не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можна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)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тощо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Ще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частіше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трапляються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нам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r w:rsidR="005E2ACD">
        <w:rPr>
          <w:rFonts w:eastAsiaTheme="minorEastAsia"/>
          <w:color w:val="000000" w:themeColor="text1"/>
          <w:kern w:val="24"/>
          <w:sz w:val="32"/>
          <w:szCs w:val="32"/>
        </w:rPr>
        <w:t>принцесс</w:t>
      </w:r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чи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дванадцятьпринців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Варіації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ж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казки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про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дванадцятьмісяців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є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чи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не в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усіх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слов’янськихнародів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 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місяців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триває</w:t>
      </w:r>
      <w:proofErr w:type="gram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р</w:t>
      </w:r>
      <w:proofErr w:type="gram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ік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апостолів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було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 в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Ісуса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Христа,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існує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дванадцять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знаків</w:t>
      </w:r>
      <w:proofErr w:type="spellEnd"/>
      <w:r w:rsidR="005E2ACD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Зодіаку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.</w:t>
      </w:r>
    </w:p>
    <w:p w:rsidR="00F57F11" w:rsidRPr="0066397D" w:rsidRDefault="00804B67" w:rsidP="005C6AA5">
      <w:pPr>
        <w:pStyle w:val="a3"/>
        <w:spacing w:before="0" w:beforeAutospacing="0" w:after="0" w:afterAutospacing="0" w:line="276" w:lineRule="auto"/>
        <w:textAlignment w:val="baseline"/>
        <w:rPr>
          <w:color w:val="000000" w:themeColor="text1"/>
          <w:sz w:val="32"/>
          <w:szCs w:val="32"/>
          <w:lang w:val="uk-UA"/>
        </w:rPr>
      </w:pPr>
      <w:r w:rsidRPr="0066397D">
        <w:rPr>
          <w:rFonts w:eastAsia="Calibri"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264160</wp:posOffset>
            </wp:positionV>
            <wp:extent cx="1485900" cy="2257425"/>
            <wp:effectExtent l="0" t="0" r="0" b="0"/>
            <wp:wrapTight wrapText="bothSides">
              <wp:wrapPolygon edited="0">
                <wp:start x="6923" y="1276"/>
                <wp:lineTo x="4431" y="4192"/>
                <wp:lineTo x="3877" y="5833"/>
                <wp:lineTo x="1938" y="10025"/>
                <wp:lineTo x="831" y="11848"/>
                <wp:lineTo x="554" y="14035"/>
                <wp:lineTo x="1108" y="16223"/>
                <wp:lineTo x="6369" y="20051"/>
                <wp:lineTo x="17723" y="20051"/>
                <wp:lineTo x="18000" y="19139"/>
                <wp:lineTo x="19662" y="16587"/>
                <wp:lineTo x="20215" y="13306"/>
                <wp:lineTo x="20215" y="7473"/>
                <wp:lineTo x="19662" y="4557"/>
                <wp:lineTo x="16892" y="1276"/>
                <wp:lineTo x="6923" y="127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AA5" w:rsidRPr="0066397D" w:rsidRDefault="005C6AA5" w:rsidP="005C6AA5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32"/>
          <w:szCs w:val="32"/>
        </w:rPr>
      </w:pP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Наступне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широковживане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«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казкове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» число — «40».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Недаремно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давній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Русі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його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пов’язували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мисливством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(у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цій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справі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брали участь сорок «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єгерів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», сорок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хортів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впольований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сороковий</w:t>
      </w:r>
      <w:proofErr w:type="spell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ведмідь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—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останній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у «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ведмежій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»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кар’є</w:t>
      </w:r>
      <w:proofErr w:type="gram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р</w:t>
      </w:r>
      <w:proofErr w:type="gram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імисливця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. </w:t>
      </w:r>
    </w:p>
    <w:p w:rsidR="00665698" w:rsidRDefault="005C6AA5" w:rsidP="005C6AA5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</w:pPr>
      <w:proofErr w:type="gram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Та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й</w:t>
      </w:r>
      <w:proofErr w:type="spellEnd"/>
      <w:proofErr w:type="gramEnd"/>
      <w:r w:rsidR="005E2ACD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саме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слово «сорок» походить, як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вважається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віддавньоруської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назви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мішка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із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чотирма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десятками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соболиних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шкурок),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казках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інших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народів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наприклад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падишах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має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візирів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на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виконання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завдання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виділяє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днів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киргизького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хана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із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полювання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супроводжує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джигітів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.</w:t>
      </w:r>
    </w:p>
    <w:p w:rsidR="005C6AA5" w:rsidRPr="0066397D" w:rsidRDefault="005C6AA5" w:rsidP="005C6AA5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32"/>
          <w:szCs w:val="32"/>
        </w:rPr>
      </w:pPr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ще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— 40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розбійників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40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днів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бенкету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по 40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джигітів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дівчат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дають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у слуги... </w:t>
      </w:r>
      <w:proofErr w:type="gram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грузинів</w:t>
      </w:r>
      <w:proofErr w:type="spellEnd"/>
      <w:r w:rsidR="0066569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деви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б’ються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із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паколами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казах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мусить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упізнати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свою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красуню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з-поміж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інших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красунь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хліб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із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сорока печей (на додачу,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міжіншим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до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дванадцятиволів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)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мусить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з’їсти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герой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українського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«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Летючого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корабля»,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запиваючи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їх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сорока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сороковими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кухлями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меду… «Сорок» 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казці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як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бачиться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, не просто «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багато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»,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цеякась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самодостатня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множина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що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, як</w:t>
      </w:r>
      <w:proofErr w:type="gram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Біблії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(40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днів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ночей лив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дощ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proofErr w:type="gram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п</w:t>
      </w:r>
      <w:proofErr w:type="gram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ід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час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lastRenderedPageBreak/>
        <w:t>всесвітнього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потопу, 40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років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Мойсей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водив людей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пустелею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),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означає</w:t>
      </w:r>
      <w:proofErr w:type="spellEnd"/>
      <w:r w:rsidR="00D714C8">
        <w:rPr>
          <w:rFonts w:eastAsia="Calibri"/>
          <w:bCs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водночас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покару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очищення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, межу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людськоготерпіння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людських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 xml:space="preserve"> потреб та </w:t>
      </w:r>
      <w:proofErr w:type="spellStart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бажань</w:t>
      </w:r>
      <w:proofErr w:type="spellEnd"/>
      <w:r w:rsidRPr="0066397D">
        <w:rPr>
          <w:rFonts w:eastAsia="Calibri"/>
          <w:bCs/>
          <w:color w:val="000000" w:themeColor="text1"/>
          <w:kern w:val="24"/>
          <w:sz w:val="32"/>
          <w:szCs w:val="32"/>
        </w:rPr>
        <w:t>.</w:t>
      </w:r>
    </w:p>
    <w:p w:rsidR="00D714C8" w:rsidRDefault="00804B67" w:rsidP="00F57F11">
      <w:pPr>
        <w:pStyle w:val="a3"/>
        <w:spacing w:before="0" w:beforeAutospacing="0" w:after="0" w:afterAutospacing="0" w:line="360" w:lineRule="auto"/>
        <w:textAlignment w:val="baseline"/>
        <w:rPr>
          <w:rFonts w:eastAsiaTheme="minorEastAsia"/>
          <w:color w:val="000000" w:themeColor="text1"/>
          <w:kern w:val="24"/>
          <w:sz w:val="32"/>
          <w:szCs w:val="32"/>
          <w:lang w:val="uk-UA"/>
        </w:rPr>
      </w:pPr>
      <w:r w:rsidRPr="0066397D">
        <w:rPr>
          <w:rFonts w:eastAsiaTheme="minorEastAsia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2540</wp:posOffset>
            </wp:positionV>
            <wp:extent cx="1152525" cy="3810000"/>
            <wp:effectExtent l="0" t="0" r="9525" b="0"/>
            <wp:wrapTight wrapText="bothSides">
              <wp:wrapPolygon edited="0">
                <wp:start x="0" y="0"/>
                <wp:lineTo x="0" y="14364"/>
                <wp:lineTo x="2499" y="14364"/>
                <wp:lineTo x="15352" y="13932"/>
                <wp:lineTo x="20350" y="13824"/>
                <wp:lineTo x="21421" y="13500"/>
                <wp:lineTo x="21421" y="324"/>
                <wp:lineTo x="18565" y="108"/>
                <wp:lineTo x="321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Нарешті</w:t>
      </w:r>
      <w:proofErr w:type="spell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, число «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тисяча</w:t>
      </w:r>
      <w:proofErr w:type="spell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».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Воно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proofErr w:type="gram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вживається</w:t>
      </w:r>
      <w:proofErr w:type="spellEnd"/>
      <w:proofErr w:type="gram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казках</w:t>
      </w:r>
      <w:proofErr w:type="spell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нечасто, а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якщо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вживається</w:t>
      </w:r>
      <w:proofErr w:type="spell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то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зі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значенням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явної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надмножинності</w:t>
      </w:r>
      <w:proofErr w:type="spell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>надмірностічогось</w:t>
      </w:r>
      <w:proofErr w:type="spellEnd"/>
      <w:r w:rsidR="00F57F11"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</w:p>
    <w:p w:rsidR="00F57F11" w:rsidRPr="00D714C8" w:rsidRDefault="00F57F11" w:rsidP="00F57F11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32"/>
          <w:szCs w:val="32"/>
          <w:lang w:val="uk-UA"/>
        </w:rPr>
      </w:pP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«Тисяча і одна ніч» в арабських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казках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означає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неймовірно великий проміжок часу, впродовж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якого мудра красуня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Шахі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разада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спромоглась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утримувати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увагу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жорстокого царя </w:t>
      </w:r>
      <w:proofErr w:type="spellStart"/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Шагріяра</w:t>
      </w:r>
      <w:proofErr w:type="spellEnd"/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, чим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рятувала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вродливих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жінок</w:t>
      </w:r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r w:rsidRP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>свого краю.</w:t>
      </w:r>
    </w:p>
    <w:p w:rsidR="005C6AA5" w:rsidRPr="0066397D" w:rsidRDefault="005C6AA5" w:rsidP="005C6AA5">
      <w:pPr>
        <w:pStyle w:val="a3"/>
        <w:spacing w:before="0" w:beforeAutospacing="0" w:after="0" w:afterAutospacing="0" w:line="276" w:lineRule="auto"/>
        <w:textAlignment w:val="baseline"/>
        <w:rPr>
          <w:color w:val="000000" w:themeColor="text1"/>
          <w:sz w:val="32"/>
          <w:szCs w:val="32"/>
        </w:rPr>
      </w:pP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Отже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числівник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як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частина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мови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proofErr w:type="gram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пос</w:t>
      </w:r>
      <w:proofErr w:type="gram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ідає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значне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місце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в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казках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Він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сприяє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відтворенню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реальної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дійсності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позначаючи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дати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кількість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предметів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їх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 пор</w:t>
      </w:r>
      <w:r w:rsidR="00217DC6">
        <w:rPr>
          <w:rFonts w:eastAsiaTheme="minorEastAsia"/>
          <w:color w:val="000000" w:themeColor="text1"/>
          <w:kern w:val="24"/>
          <w:sz w:val="32"/>
          <w:szCs w:val="32"/>
        </w:rPr>
        <w:t xml:space="preserve">ядок  при  </w:t>
      </w:r>
      <w:proofErr w:type="spellStart"/>
      <w:r w:rsidR="00217DC6">
        <w:rPr>
          <w:rFonts w:eastAsiaTheme="minorEastAsia"/>
          <w:color w:val="000000" w:themeColor="text1"/>
          <w:kern w:val="24"/>
          <w:sz w:val="32"/>
          <w:szCs w:val="32"/>
        </w:rPr>
        <w:t>лічбі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="00217DC6">
        <w:rPr>
          <w:rFonts w:eastAsiaTheme="minorEastAsia"/>
          <w:color w:val="000000" w:themeColor="text1"/>
          <w:kern w:val="24"/>
          <w:sz w:val="32"/>
          <w:szCs w:val="32"/>
        </w:rPr>
        <w:t>аб</w:t>
      </w:r>
      <w:proofErr w:type="spellEnd"/>
      <w:r w:rsidR="00217DC6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о,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набуваючи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певних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символічних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чи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магічних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значень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які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можуть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бути як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загальні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, так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власне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авторські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  <w:proofErr w:type="spellStart"/>
      <w:proofErr w:type="gram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Досл</w:t>
      </w:r>
      <w:proofErr w:type="gram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ідження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цієї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проблеми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 у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мовознавстві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має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широку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перспективу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і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чекає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 на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своїх</w:t>
      </w:r>
      <w:proofErr w:type="spellEnd"/>
      <w:r w:rsidR="00D714C8">
        <w:rPr>
          <w:rFonts w:eastAsiaTheme="minorEastAsia"/>
          <w:color w:val="000000" w:themeColor="text1"/>
          <w:kern w:val="24"/>
          <w:sz w:val="32"/>
          <w:szCs w:val="32"/>
          <w:lang w:val="uk-UA"/>
        </w:rPr>
        <w:t xml:space="preserve">   </w:t>
      </w:r>
      <w:proofErr w:type="spellStart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>сподвижників</w:t>
      </w:r>
      <w:proofErr w:type="spellEnd"/>
      <w:r w:rsidRPr="0066397D">
        <w:rPr>
          <w:rFonts w:eastAsiaTheme="minorEastAsia"/>
          <w:color w:val="000000" w:themeColor="text1"/>
          <w:kern w:val="24"/>
          <w:sz w:val="32"/>
          <w:szCs w:val="32"/>
        </w:rPr>
        <w:t xml:space="preserve">. </w:t>
      </w:r>
    </w:p>
    <w:p w:rsidR="005C6AA5" w:rsidRDefault="0066397D" w:rsidP="005C6AA5">
      <w:pPr>
        <w:rPr>
          <w:rFonts w:cs="Times New Roman"/>
          <w:noProof/>
          <w:sz w:val="32"/>
          <w:szCs w:val="28"/>
          <w:lang w:val="uk-UA" w:eastAsia="ru-RU"/>
        </w:rPr>
      </w:pPr>
      <w:r>
        <w:rPr>
          <w:rFonts w:ascii="Agency FB" w:hAnsi="Agency FB" w:cs="Times New Roman"/>
          <w:noProof/>
          <w:sz w:val="32"/>
          <w:szCs w:val="28"/>
          <w:lang w:eastAsia="ru-RU"/>
        </w:rPr>
        <w:drawing>
          <wp:inline distT="0" distB="0" distL="0" distR="0">
            <wp:extent cx="2505075" cy="332422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69" cy="332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gency FB" w:hAnsi="Agency FB" w:cs="Times New Roman"/>
          <w:noProof/>
          <w:sz w:val="32"/>
          <w:szCs w:val="28"/>
          <w:lang w:eastAsia="ru-RU"/>
        </w:rPr>
        <w:drawing>
          <wp:inline distT="0" distB="0" distL="0" distR="0">
            <wp:extent cx="2657475" cy="3343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16" cy="334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DC6" w:rsidRDefault="00217DC6" w:rsidP="005C6AA5">
      <w:pPr>
        <w:rPr>
          <w:rFonts w:cs="Times New Roman"/>
          <w:noProof/>
          <w:sz w:val="32"/>
          <w:szCs w:val="28"/>
          <w:lang w:val="uk-UA" w:eastAsia="ru-RU"/>
        </w:rPr>
      </w:pPr>
    </w:p>
    <w:p w:rsidR="00217DC6" w:rsidRDefault="00217DC6" w:rsidP="005C6AA5">
      <w:pPr>
        <w:rPr>
          <w:rFonts w:cs="Times New Roman"/>
          <w:noProof/>
          <w:sz w:val="32"/>
          <w:szCs w:val="28"/>
          <w:lang w:val="uk-UA" w:eastAsia="ru-RU"/>
        </w:rPr>
      </w:pPr>
    </w:p>
    <w:p w:rsidR="00217DC6" w:rsidRDefault="00217DC6" w:rsidP="005C6AA5">
      <w:pPr>
        <w:rPr>
          <w:rFonts w:cs="Times New Roman"/>
          <w:noProof/>
          <w:sz w:val="32"/>
          <w:szCs w:val="28"/>
          <w:lang w:val="uk-UA" w:eastAsia="ru-RU"/>
        </w:rPr>
      </w:pPr>
    </w:p>
    <w:p w:rsidR="00217DC6" w:rsidRPr="00F12931" w:rsidRDefault="00217DC6" w:rsidP="00217DC6">
      <w:pPr>
        <w:jc w:val="center"/>
        <w:rPr>
          <w:rFonts w:ascii="Agency FB" w:hAnsi="Agency FB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6450" cy="2828925"/>
            <wp:effectExtent l="152400" t="133350" r="152400" b="180975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89" cy="28302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sectPr w:rsidR="00217DC6" w:rsidRPr="00F12931" w:rsidSect="002236AE"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5C6AA5"/>
    <w:rsid w:val="000979E8"/>
    <w:rsid w:val="00217DC6"/>
    <w:rsid w:val="002236AE"/>
    <w:rsid w:val="003D1729"/>
    <w:rsid w:val="004719BB"/>
    <w:rsid w:val="005759C9"/>
    <w:rsid w:val="005C6AA5"/>
    <w:rsid w:val="005E2ACD"/>
    <w:rsid w:val="006547D9"/>
    <w:rsid w:val="0066397D"/>
    <w:rsid w:val="00665698"/>
    <w:rsid w:val="00804B67"/>
    <w:rsid w:val="00B13581"/>
    <w:rsid w:val="00BC5CA9"/>
    <w:rsid w:val="00C41573"/>
    <w:rsid w:val="00D714C8"/>
    <w:rsid w:val="00F12931"/>
    <w:rsid w:val="00F57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22D0F-1C5E-45DB-861D-A167A62F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1135</Words>
  <Characters>6473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home</cp:lastModifiedBy>
  <cp:revision>7</cp:revision>
  <cp:lastPrinted>2012-04-17T15:17:00Z</cp:lastPrinted>
  <dcterms:created xsi:type="dcterms:W3CDTF">2012-04-16T16:16:00Z</dcterms:created>
  <dcterms:modified xsi:type="dcterms:W3CDTF">2015-07-30T08:24:00Z</dcterms:modified>
</cp:coreProperties>
</file>